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279F5"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The Guy Who Fired Me Was Right</w:t>
      </w:r>
    </w:p>
    <w:p w14:paraId="036D8F70" w14:textId="77777777" w:rsidR="00E35180" w:rsidRPr="00C42F0F" w:rsidRDefault="00E35180" w:rsidP="00C42F0F">
      <w:pPr>
        <w:pStyle w:val="PlainText"/>
        <w:contextualSpacing/>
        <w:rPr>
          <w:rFonts w:ascii="Times New Roman" w:hAnsi="Times New Roman"/>
          <w:sz w:val="24"/>
        </w:rPr>
      </w:pPr>
    </w:p>
    <w:p w14:paraId="0F11B2C7" w14:textId="1FE43938"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 xml:space="preserve"> By Clyde Haberman</w:t>
      </w:r>
    </w:p>
    <w:p w14:paraId="31DCAE1C" w14:textId="77777777" w:rsidR="00E35180" w:rsidRPr="00C42F0F" w:rsidRDefault="00E35180" w:rsidP="00C42F0F">
      <w:pPr>
        <w:pStyle w:val="PlainText"/>
        <w:contextualSpacing/>
        <w:rPr>
          <w:rFonts w:ascii="Times New Roman" w:hAnsi="Times New Roman"/>
          <w:sz w:val="24"/>
        </w:rPr>
      </w:pPr>
    </w:p>
    <w:p w14:paraId="7A10465B"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The New York Times</w:t>
      </w:r>
    </w:p>
    <w:p w14:paraId="5D67F742" w14:textId="77777777" w:rsidR="00E35180" w:rsidRPr="00C42F0F" w:rsidRDefault="00E35180" w:rsidP="00C42F0F">
      <w:pPr>
        <w:pStyle w:val="PlainText"/>
        <w:contextualSpacing/>
        <w:rPr>
          <w:rFonts w:ascii="Times New Roman" w:hAnsi="Times New Roman"/>
          <w:sz w:val="24"/>
        </w:rPr>
      </w:pPr>
    </w:p>
    <w:p w14:paraId="5C7A33B2" w14:textId="27876C49"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May 12, 2006</w:t>
      </w:r>
    </w:p>
    <w:p w14:paraId="0D7E0624" w14:textId="77777777" w:rsidR="00C42F0F" w:rsidRDefault="00C42F0F" w:rsidP="00C42F0F">
      <w:pPr>
        <w:pStyle w:val="PlainText"/>
        <w:contextualSpacing/>
        <w:rPr>
          <w:rFonts w:ascii="Times New Roman" w:hAnsi="Times New Roman"/>
          <w:sz w:val="24"/>
        </w:rPr>
      </w:pPr>
    </w:p>
    <w:p w14:paraId="3ADF5BB1" w14:textId="77777777" w:rsidR="00C42F0F" w:rsidRDefault="00C42F0F" w:rsidP="00C42F0F">
      <w:pPr>
        <w:pStyle w:val="PlainText"/>
        <w:contextualSpacing/>
        <w:rPr>
          <w:rFonts w:ascii="Times New Roman" w:hAnsi="Times New Roman"/>
          <w:sz w:val="24"/>
        </w:rPr>
      </w:pPr>
    </w:p>
    <w:p w14:paraId="40A50F34" w14:textId="77777777" w:rsidR="00C42F0F" w:rsidRDefault="00C42F0F" w:rsidP="00C42F0F">
      <w:pPr>
        <w:pStyle w:val="PlainText"/>
        <w:contextualSpacing/>
        <w:rPr>
          <w:rFonts w:ascii="Times New Roman" w:hAnsi="Times New Roman"/>
          <w:sz w:val="24"/>
        </w:rPr>
      </w:pPr>
    </w:p>
    <w:p w14:paraId="3BDB4747" w14:textId="76B2B3B5"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FORTY years ago, Abe Rosenthal cast me out of this newspaper and said I would never work for it again. As you can see, my firing didn't last.</w:t>
      </w:r>
    </w:p>
    <w:p w14:paraId="664A5298" w14:textId="77777777" w:rsidR="00E35180" w:rsidRPr="00C42F0F" w:rsidRDefault="00E35180" w:rsidP="00C42F0F">
      <w:pPr>
        <w:pStyle w:val="PlainText"/>
        <w:contextualSpacing/>
        <w:rPr>
          <w:rFonts w:ascii="Times New Roman" w:hAnsi="Times New Roman"/>
          <w:sz w:val="24"/>
        </w:rPr>
      </w:pPr>
    </w:p>
    <w:p w14:paraId="4C4F8F53"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I don't really mean to be flippant. That June day in 1966 was traumatic for me and, it is safe to say, difficult for Abe, who is probably better known to most of you as A. M. Rosenthal. For 55 years, he was a reporter, an editor and a columnist at The New York Times. He was one of America's most influential newspaper editors in the second half of the 20th century. Some would say the most influential.</w:t>
      </w:r>
    </w:p>
    <w:p w14:paraId="233A3188" w14:textId="77777777" w:rsidR="00E35180" w:rsidRPr="00C42F0F" w:rsidRDefault="00E35180" w:rsidP="00C42F0F">
      <w:pPr>
        <w:pStyle w:val="PlainText"/>
        <w:contextualSpacing/>
        <w:rPr>
          <w:rFonts w:ascii="Times New Roman" w:hAnsi="Times New Roman"/>
          <w:sz w:val="24"/>
        </w:rPr>
      </w:pPr>
    </w:p>
    <w:p w14:paraId="0A8AE1BC"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He died on Wednesday at age 84, and in the next few days a lot will no doubt be said about him.</w:t>
      </w:r>
    </w:p>
    <w:p w14:paraId="0D02AD09" w14:textId="77777777" w:rsidR="00E35180" w:rsidRPr="00C42F0F" w:rsidRDefault="00E35180" w:rsidP="00C42F0F">
      <w:pPr>
        <w:pStyle w:val="PlainText"/>
        <w:contextualSpacing/>
        <w:rPr>
          <w:rFonts w:ascii="Times New Roman" w:hAnsi="Times New Roman"/>
          <w:sz w:val="24"/>
        </w:rPr>
      </w:pPr>
    </w:p>
    <w:p w14:paraId="3AB4ED8A"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 xml:space="preserve">Admirers, and there are many, will talk about his brilliance and his passion, how he rescued The Times in the </w:t>
      </w:r>
      <w:proofErr w:type="spellStart"/>
      <w:r w:rsidRPr="00C42F0F">
        <w:rPr>
          <w:rFonts w:ascii="Times New Roman" w:hAnsi="Times New Roman"/>
          <w:sz w:val="24"/>
        </w:rPr>
        <w:t>1970's</w:t>
      </w:r>
      <w:proofErr w:type="spellEnd"/>
      <w:r w:rsidRPr="00C42F0F">
        <w:rPr>
          <w:rFonts w:ascii="Times New Roman" w:hAnsi="Times New Roman"/>
          <w:sz w:val="24"/>
        </w:rPr>
        <w:t xml:space="preserve"> when its survival seemed far from assured; one newspaper after another in New York had already died. Detractors — there are plenty of them, too — will focus on his darker side, how he made loyalty to him proof of devotion to the paper, how his favoritism made some careers and his Lear-like rages shattered others.</w:t>
      </w:r>
    </w:p>
    <w:p w14:paraId="4A09949C" w14:textId="77777777" w:rsidR="00E35180" w:rsidRPr="00C42F0F" w:rsidRDefault="00E35180" w:rsidP="00C42F0F">
      <w:pPr>
        <w:pStyle w:val="PlainText"/>
        <w:contextualSpacing/>
        <w:rPr>
          <w:rFonts w:ascii="Times New Roman" w:hAnsi="Times New Roman"/>
          <w:sz w:val="24"/>
        </w:rPr>
      </w:pPr>
    </w:p>
    <w:p w14:paraId="6C96F777"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Both sides will be right.</w:t>
      </w:r>
    </w:p>
    <w:p w14:paraId="76A0856A" w14:textId="77777777" w:rsidR="00E35180" w:rsidRPr="00C42F0F" w:rsidRDefault="00E35180" w:rsidP="00C42F0F">
      <w:pPr>
        <w:pStyle w:val="PlainText"/>
        <w:contextualSpacing/>
        <w:rPr>
          <w:rFonts w:ascii="Times New Roman" w:hAnsi="Times New Roman"/>
          <w:sz w:val="24"/>
        </w:rPr>
      </w:pPr>
    </w:p>
    <w:p w14:paraId="072B3703"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Either, if it wished, could cite Abe's firing of me to help build its case. In the grand scheme of things, the episode was minor. But even today it has relevance. Its spiritual heirs are the latter-day scandals that plague news organizations, embodied by rogue reporters like Jayson Blair at The Times and Jack Kelley at USA Today.</w:t>
      </w:r>
    </w:p>
    <w:p w14:paraId="1FEA192D" w14:textId="77777777" w:rsidR="00E35180" w:rsidRPr="00C42F0F" w:rsidRDefault="00E35180" w:rsidP="00C42F0F">
      <w:pPr>
        <w:pStyle w:val="PlainText"/>
        <w:contextualSpacing/>
        <w:rPr>
          <w:rFonts w:ascii="Times New Roman" w:hAnsi="Times New Roman"/>
          <w:sz w:val="24"/>
        </w:rPr>
      </w:pPr>
    </w:p>
    <w:p w14:paraId="3CDAA89D"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In 1966, Abe was this paper's metro editor. I was its campus correspondent at City College of New York. Abe had held the same position a generation earlier. Like me, he had grown up in the Bronx. He was a New Yorker through and through; never mind that he was born in Canada.</w:t>
      </w:r>
    </w:p>
    <w:p w14:paraId="2B835E50" w14:textId="77777777" w:rsidR="00E35180" w:rsidRPr="00C42F0F" w:rsidRDefault="00E35180" w:rsidP="00C42F0F">
      <w:pPr>
        <w:pStyle w:val="PlainText"/>
        <w:contextualSpacing/>
        <w:rPr>
          <w:rFonts w:ascii="Times New Roman" w:hAnsi="Times New Roman"/>
          <w:sz w:val="24"/>
        </w:rPr>
      </w:pPr>
    </w:p>
    <w:p w14:paraId="69C5DD48"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In those days, The Times published excruciatingly long lists of commencement awards presented by City College and Columbia University. As I typed away, growing progressively more bored, I committed what would soon seem an act of career seppuku. I invented a fake prize. The Brett Award, I called it, "to the student who has worked hardest under a great handicap — Jake Barnes." You can read, or reread, Hemingway's "Sun Also Rises" to catch the salacious reference.</w:t>
      </w:r>
    </w:p>
    <w:p w14:paraId="66C6F22A" w14:textId="77777777" w:rsidR="00E35180" w:rsidRPr="00C42F0F" w:rsidRDefault="00E35180" w:rsidP="00C42F0F">
      <w:pPr>
        <w:pStyle w:val="PlainText"/>
        <w:contextualSpacing/>
        <w:rPr>
          <w:rFonts w:ascii="Times New Roman" w:hAnsi="Times New Roman"/>
          <w:sz w:val="24"/>
        </w:rPr>
      </w:pPr>
    </w:p>
    <w:p w14:paraId="3BF253DA"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lastRenderedPageBreak/>
        <w:t>The bogus award took up three lines of tiny type in the newspaper, the kind you see in baseball box scores. But everything, no matter how insignificant, is bound to be read by somebody. My prank certainly was. When he learned about it, Abe lost no time summoning me to the office.</w:t>
      </w:r>
    </w:p>
    <w:p w14:paraId="5A87963B" w14:textId="77777777" w:rsidR="00E35180" w:rsidRPr="00C42F0F" w:rsidRDefault="00E35180" w:rsidP="00C42F0F">
      <w:pPr>
        <w:pStyle w:val="PlainText"/>
        <w:contextualSpacing/>
        <w:rPr>
          <w:rFonts w:ascii="Times New Roman" w:hAnsi="Times New Roman"/>
          <w:sz w:val="24"/>
        </w:rPr>
      </w:pPr>
    </w:p>
    <w:p w14:paraId="1E9B2C94"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That day, the various Abes were on display. The Old Testament Abe thundered about how I had made "a jackass" of him and the newspaper. Never would I write for The Times again. Never. But there was also Abe the consoler, sad to let me go. There was, too, Abe the optimist, assuring me in almost fatherly fashion that life goes on. (And it did, including a chain of events that led to my eventual return to the newspaper.)</w:t>
      </w:r>
    </w:p>
    <w:p w14:paraId="4209E6C2" w14:textId="77777777" w:rsidR="00E35180" w:rsidRPr="00C42F0F" w:rsidRDefault="00E35180" w:rsidP="00C42F0F">
      <w:pPr>
        <w:pStyle w:val="PlainText"/>
        <w:contextualSpacing/>
        <w:rPr>
          <w:rFonts w:ascii="Times New Roman" w:hAnsi="Times New Roman"/>
          <w:sz w:val="24"/>
        </w:rPr>
      </w:pPr>
    </w:p>
    <w:p w14:paraId="47D96064"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That episode received a surprising amount of attention years ago, mainly because Gay Talese wrote about it in "The Kingdom and the Power," his meticulous anatomy of The Times. Many who read his book said Abe had overreacted, that he had been too harsh with a young fellow just starting out.</w:t>
      </w:r>
    </w:p>
    <w:p w14:paraId="7953C0CE" w14:textId="77777777" w:rsidR="00E35180" w:rsidRPr="00C42F0F" w:rsidRDefault="00E35180" w:rsidP="00C42F0F">
      <w:pPr>
        <w:pStyle w:val="PlainText"/>
        <w:contextualSpacing/>
        <w:rPr>
          <w:rFonts w:ascii="Times New Roman" w:hAnsi="Times New Roman"/>
          <w:sz w:val="24"/>
        </w:rPr>
      </w:pPr>
    </w:p>
    <w:p w14:paraId="1D188EEE"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 xml:space="preserve">But he wasn't harsh. He was right. The correctness of his decision becomes ever </w:t>
      </w:r>
      <w:proofErr w:type="gramStart"/>
      <w:r w:rsidRPr="00C42F0F">
        <w:rPr>
          <w:rFonts w:ascii="Times New Roman" w:hAnsi="Times New Roman"/>
          <w:sz w:val="24"/>
        </w:rPr>
        <w:t>more clear</w:t>
      </w:r>
      <w:proofErr w:type="gramEnd"/>
      <w:r w:rsidRPr="00C42F0F">
        <w:rPr>
          <w:rFonts w:ascii="Times New Roman" w:hAnsi="Times New Roman"/>
          <w:sz w:val="24"/>
        </w:rPr>
        <w:t xml:space="preserve"> with the grievous wrongdoings of the Blairs and the Kelleys and the other journo-fabulists who, bizarrely, keep popping up.</w:t>
      </w:r>
    </w:p>
    <w:p w14:paraId="5230101C" w14:textId="77777777" w:rsidR="00E35180" w:rsidRPr="00C42F0F" w:rsidRDefault="00E35180" w:rsidP="00C42F0F">
      <w:pPr>
        <w:pStyle w:val="PlainText"/>
        <w:contextualSpacing/>
        <w:rPr>
          <w:rFonts w:ascii="Times New Roman" w:hAnsi="Times New Roman"/>
          <w:sz w:val="24"/>
        </w:rPr>
      </w:pPr>
    </w:p>
    <w:p w14:paraId="18E6DF3C"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HERE'S the link between me in my sophomoric way and them in their grotesque way: We all knowingly put falsehoods in the newspaper.</w:t>
      </w:r>
    </w:p>
    <w:p w14:paraId="6C0ECB33" w14:textId="77777777" w:rsidR="00E35180" w:rsidRPr="00C42F0F" w:rsidRDefault="00E35180" w:rsidP="00C42F0F">
      <w:pPr>
        <w:pStyle w:val="PlainText"/>
        <w:contextualSpacing/>
        <w:rPr>
          <w:rFonts w:ascii="Times New Roman" w:hAnsi="Times New Roman"/>
          <w:sz w:val="24"/>
        </w:rPr>
      </w:pPr>
    </w:p>
    <w:p w14:paraId="0E964B88"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Journalism is obviously not a religion, and newsrooms are hardly cathedrals. But the concept of sin exists nonetheless. If there is a mortal sin, it is the willful publishing of an untruth. Sure, we get things wrong, but it is generally as the result of human fallibility, not deliberate transgression.</w:t>
      </w:r>
    </w:p>
    <w:p w14:paraId="36DC5861" w14:textId="77777777" w:rsidR="00E35180" w:rsidRPr="00C42F0F" w:rsidRDefault="00E35180" w:rsidP="00C42F0F">
      <w:pPr>
        <w:pStyle w:val="PlainText"/>
        <w:contextualSpacing/>
        <w:rPr>
          <w:rFonts w:ascii="Times New Roman" w:hAnsi="Times New Roman"/>
          <w:sz w:val="24"/>
        </w:rPr>
      </w:pPr>
    </w:p>
    <w:p w14:paraId="3E374F04" w14:textId="77777777"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You don't make things up and put them in the paper. It's as simple as that. And so Abe had no choice but to let the fabricator go. People, he said to me then, his voice turned soft, should be able to believe what they read in the news columns.</w:t>
      </w:r>
    </w:p>
    <w:p w14:paraId="6ADF14C2" w14:textId="77777777" w:rsidR="00E35180" w:rsidRPr="00C42F0F" w:rsidRDefault="00E35180" w:rsidP="00C42F0F">
      <w:pPr>
        <w:pStyle w:val="PlainText"/>
        <w:contextualSpacing/>
        <w:rPr>
          <w:rFonts w:ascii="Times New Roman" w:hAnsi="Times New Roman"/>
          <w:sz w:val="24"/>
        </w:rPr>
      </w:pPr>
    </w:p>
    <w:p w14:paraId="47A4848D" w14:textId="7CAAE52D" w:rsidR="00E35180" w:rsidRPr="00C42F0F" w:rsidRDefault="00E35180" w:rsidP="00C42F0F">
      <w:pPr>
        <w:pStyle w:val="PlainText"/>
        <w:contextualSpacing/>
        <w:rPr>
          <w:rFonts w:ascii="Times New Roman" w:hAnsi="Times New Roman"/>
          <w:sz w:val="24"/>
        </w:rPr>
      </w:pPr>
      <w:r w:rsidRPr="00C42F0F">
        <w:rPr>
          <w:rFonts w:ascii="Times New Roman" w:hAnsi="Times New Roman"/>
          <w:sz w:val="24"/>
        </w:rPr>
        <w:t>The incredible thing is that there are still a few in this business — not many, but a few — who can't grasp this concept. For Abe Rosenthal, it was as natural, and as essential, as breathing.</w:t>
      </w:r>
    </w:p>
    <w:sectPr w:rsidR="00E35180" w:rsidRPr="00C42F0F" w:rsidSect="00E35180">
      <w:headerReference w:type="even" r:id="rId6"/>
      <w:headerReference w:type="default" r:id="rId7"/>
      <w:footerReference w:type="even" r:id="rId8"/>
      <w:footerReference w:type="default" r:id="rId9"/>
      <w:headerReference w:type="first" r:id="rId10"/>
      <w:footerReference w:type="first" r:id="rId11"/>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11C1E" w14:textId="77777777" w:rsidR="00F50507" w:rsidRDefault="00F50507" w:rsidP="00C42F0F">
      <w:pPr>
        <w:spacing w:after="0" w:line="240" w:lineRule="auto"/>
      </w:pPr>
      <w:r>
        <w:separator/>
      </w:r>
    </w:p>
  </w:endnote>
  <w:endnote w:type="continuationSeparator" w:id="0">
    <w:p w14:paraId="3603B1BD" w14:textId="77777777" w:rsidR="00F50507" w:rsidRDefault="00F50507" w:rsidP="00C4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033F" w14:textId="77777777" w:rsidR="00C42F0F" w:rsidRDefault="00C42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4182235"/>
      <w:docPartObj>
        <w:docPartGallery w:val="Page Numbers (Bottom of Page)"/>
        <w:docPartUnique/>
      </w:docPartObj>
    </w:sdtPr>
    <w:sdtEndPr>
      <w:rPr>
        <w:noProof/>
      </w:rPr>
    </w:sdtEndPr>
    <w:sdtContent>
      <w:p w14:paraId="5B5024A6" w14:textId="4D9D882D" w:rsidR="00C42F0F" w:rsidRDefault="00C42F0F">
        <w:pPr>
          <w:pStyle w:val="Footer"/>
        </w:pPr>
        <w:r>
          <w:fldChar w:fldCharType="begin"/>
        </w:r>
        <w:r>
          <w:instrText xml:space="preserve"> PAGE   \* MERGEFORMAT </w:instrText>
        </w:r>
        <w:r>
          <w:fldChar w:fldCharType="separate"/>
        </w:r>
        <w:r>
          <w:rPr>
            <w:noProof/>
          </w:rPr>
          <w:t>2</w:t>
        </w:r>
        <w:r>
          <w:rPr>
            <w:noProof/>
          </w:rPr>
          <w:fldChar w:fldCharType="end"/>
        </w:r>
      </w:p>
    </w:sdtContent>
  </w:sdt>
  <w:p w14:paraId="6B574025" w14:textId="77777777" w:rsidR="00C42F0F" w:rsidRDefault="00C42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A56C9" w14:textId="77777777" w:rsidR="00C42F0F" w:rsidRDefault="00C42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AB3E8" w14:textId="77777777" w:rsidR="00F50507" w:rsidRDefault="00F50507" w:rsidP="00C42F0F">
      <w:pPr>
        <w:spacing w:after="0" w:line="240" w:lineRule="auto"/>
      </w:pPr>
      <w:r>
        <w:separator/>
      </w:r>
    </w:p>
  </w:footnote>
  <w:footnote w:type="continuationSeparator" w:id="0">
    <w:p w14:paraId="5EE4B172" w14:textId="77777777" w:rsidR="00F50507" w:rsidRDefault="00F50507" w:rsidP="00C42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7A189" w14:textId="77777777" w:rsidR="00C42F0F" w:rsidRDefault="00C42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777E6" w14:textId="77777777" w:rsidR="00C42F0F" w:rsidRDefault="00C42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09A7D" w14:textId="77777777" w:rsidR="00C42F0F" w:rsidRDefault="00C42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B1"/>
    <w:rsid w:val="0003711F"/>
    <w:rsid w:val="001E6EA4"/>
    <w:rsid w:val="004D5814"/>
    <w:rsid w:val="00824DB1"/>
    <w:rsid w:val="00942F8C"/>
    <w:rsid w:val="00A422F7"/>
    <w:rsid w:val="00C42F0F"/>
    <w:rsid w:val="00DD2544"/>
    <w:rsid w:val="00E35180"/>
    <w:rsid w:val="00F50507"/>
    <w:rsid w:val="00FF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B99E"/>
  <w15:chartTrackingRefBased/>
  <w15:docId w15:val="{04B9DB91-6630-41CD-A54C-AAA0DB8E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0006"/>
    <w:pPr>
      <w:spacing w:after="0" w:line="240" w:lineRule="auto"/>
    </w:pPr>
    <w:rPr>
      <w:rFonts w:ascii="Consolas" w:hAnsi="Consolas"/>
      <w:sz w:val="21"/>
    </w:rPr>
  </w:style>
  <w:style w:type="character" w:customStyle="1" w:styleId="PlainTextChar">
    <w:name w:val="Plain Text Char"/>
    <w:basedOn w:val="DefaultParagraphFont"/>
    <w:link w:val="PlainText"/>
    <w:uiPriority w:val="99"/>
    <w:rsid w:val="005F0006"/>
    <w:rPr>
      <w:rFonts w:ascii="Consolas" w:hAnsi="Consolas"/>
      <w:sz w:val="21"/>
    </w:rPr>
  </w:style>
  <w:style w:type="paragraph" w:styleId="Header">
    <w:name w:val="header"/>
    <w:basedOn w:val="Normal"/>
    <w:link w:val="HeaderChar"/>
    <w:uiPriority w:val="99"/>
    <w:unhideWhenUsed/>
    <w:rsid w:val="00C42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F0F"/>
  </w:style>
  <w:style w:type="paragraph" w:styleId="Footer">
    <w:name w:val="footer"/>
    <w:basedOn w:val="Normal"/>
    <w:link w:val="FooterChar"/>
    <w:uiPriority w:val="99"/>
    <w:unhideWhenUsed/>
    <w:rsid w:val="00C42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3</cp:revision>
  <dcterms:created xsi:type="dcterms:W3CDTF">2025-01-03T16:45:00Z</dcterms:created>
  <dcterms:modified xsi:type="dcterms:W3CDTF">2025-01-03T16:47:00Z</dcterms:modified>
</cp:coreProperties>
</file>