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119F"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Works in Progress: The Lives of Blake.</w:t>
      </w:r>
    </w:p>
    <w:p w14:paraId="0084C2A1" w14:textId="77777777" w:rsidR="00287776" w:rsidRPr="00D77CDB" w:rsidRDefault="00287776" w:rsidP="00D77CDB">
      <w:pPr>
        <w:pStyle w:val="PlainText"/>
        <w:rPr>
          <w:rFonts w:ascii="Times New Roman" w:hAnsi="Times New Roman" w:cs="Courier New"/>
          <w:sz w:val="24"/>
        </w:rPr>
      </w:pPr>
    </w:p>
    <w:p w14:paraId="57952864" w14:textId="77777777" w:rsidR="008D7A2B"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 xml:space="preserve">By </w:t>
      </w:r>
      <w:r w:rsidR="008D7A2B" w:rsidRPr="00D77CDB">
        <w:rPr>
          <w:rFonts w:ascii="Times New Roman" w:hAnsi="Times New Roman" w:cs="Courier New"/>
          <w:sz w:val="24"/>
        </w:rPr>
        <w:t xml:space="preserve">Molly </w:t>
      </w:r>
      <w:r w:rsidRPr="00D77CDB">
        <w:rPr>
          <w:rFonts w:ascii="Times New Roman" w:hAnsi="Times New Roman" w:cs="Courier New"/>
          <w:sz w:val="24"/>
        </w:rPr>
        <w:t>McQuade</w:t>
      </w:r>
    </w:p>
    <w:p w14:paraId="539506E4" w14:textId="77777777" w:rsidR="008D7A2B" w:rsidRPr="00D77CDB" w:rsidRDefault="008D7A2B" w:rsidP="00D77CDB">
      <w:pPr>
        <w:pStyle w:val="PlainText"/>
        <w:rPr>
          <w:rFonts w:ascii="Times New Roman" w:hAnsi="Times New Roman" w:cs="Courier New"/>
          <w:sz w:val="24"/>
        </w:rPr>
      </w:pPr>
    </w:p>
    <w:p w14:paraId="33F07C75" w14:textId="3491D34E"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Boo</w:t>
      </w:r>
      <w:r w:rsidR="008D7A2B" w:rsidRPr="00D77CDB">
        <w:rPr>
          <w:rFonts w:ascii="Times New Roman" w:hAnsi="Times New Roman" w:cs="Courier New"/>
          <w:sz w:val="24"/>
        </w:rPr>
        <w:t>k</w:t>
      </w:r>
      <w:r w:rsidRPr="00D77CDB">
        <w:rPr>
          <w:rFonts w:ascii="Times New Roman" w:hAnsi="Times New Roman" w:cs="Courier New"/>
          <w:sz w:val="24"/>
        </w:rPr>
        <w:t xml:space="preserve">list, June 2003. </w:t>
      </w:r>
    </w:p>
    <w:p w14:paraId="2BE35757" w14:textId="77777777" w:rsidR="00287776" w:rsidRPr="00D77CDB" w:rsidRDefault="00287776" w:rsidP="00D77CDB">
      <w:pPr>
        <w:pStyle w:val="PlainText"/>
        <w:rPr>
          <w:rFonts w:ascii="Times New Roman" w:hAnsi="Times New Roman" w:cs="Courier New"/>
          <w:sz w:val="24"/>
        </w:rPr>
      </w:pPr>
    </w:p>
    <w:p w14:paraId="7DD6F511" w14:textId="77777777" w:rsidR="00287776" w:rsidRPr="00D77CDB" w:rsidRDefault="00287776" w:rsidP="00D77CDB">
      <w:pPr>
        <w:pStyle w:val="PlainText"/>
        <w:rPr>
          <w:rFonts w:ascii="Times New Roman" w:hAnsi="Times New Roman" w:cs="Courier New"/>
          <w:sz w:val="24"/>
        </w:rPr>
      </w:pPr>
    </w:p>
    <w:p w14:paraId="3A848643" w14:textId="77777777" w:rsidR="00287776" w:rsidRPr="00D77CDB" w:rsidRDefault="00287776" w:rsidP="00D77CDB">
      <w:pPr>
        <w:pStyle w:val="PlainText"/>
        <w:rPr>
          <w:rFonts w:ascii="Times New Roman" w:hAnsi="Times New Roman" w:cs="Courier New"/>
          <w:b/>
          <w:bCs/>
          <w:sz w:val="24"/>
        </w:rPr>
      </w:pPr>
      <w:r w:rsidRPr="00D77CDB">
        <w:rPr>
          <w:rFonts w:ascii="Times New Roman" w:hAnsi="Times New Roman" w:cs="Courier New"/>
          <w:b/>
          <w:bCs/>
          <w:sz w:val="24"/>
        </w:rPr>
        <w:t>Works in Progress: The Lives of Blake. By Molly McQuade. Published in June 1 &amp; 15, 2003 Booklist.</w:t>
      </w:r>
    </w:p>
    <w:p w14:paraId="091F8BBD" w14:textId="77777777" w:rsidR="00287776" w:rsidRPr="00D77CDB" w:rsidRDefault="00287776" w:rsidP="00D77CDB">
      <w:pPr>
        <w:pStyle w:val="PlainText"/>
        <w:rPr>
          <w:rFonts w:ascii="Times New Roman" w:hAnsi="Times New Roman" w:cs="Courier New"/>
          <w:sz w:val="24"/>
        </w:rPr>
      </w:pPr>
    </w:p>
    <w:p w14:paraId="1A408B82"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 xml:space="preserve">After she published her National Book Award-winning biography </w:t>
      </w:r>
      <w:r w:rsidRPr="00C468C8">
        <w:rPr>
          <w:rFonts w:ascii="Times New Roman" w:hAnsi="Times New Roman" w:cs="Courier New"/>
          <w:i/>
          <w:iCs/>
          <w:sz w:val="24"/>
        </w:rPr>
        <w:t>John Keats: The Making of a Poet</w:t>
      </w:r>
      <w:r w:rsidRPr="00D77CDB">
        <w:rPr>
          <w:rFonts w:ascii="Times New Roman" w:hAnsi="Times New Roman" w:cs="Courier New"/>
          <w:sz w:val="24"/>
        </w:rPr>
        <w:t xml:space="preserve"> in 1963, Aileen Ward went looking for another literary life to narrate. As she puts it, “Keats had chosen me.” But Ward’s second book was to be her own choice.</w:t>
      </w:r>
    </w:p>
    <w:p w14:paraId="3934B665" w14:textId="77777777" w:rsidR="00287776" w:rsidRPr="00D77CDB" w:rsidRDefault="00287776" w:rsidP="00D77CDB">
      <w:pPr>
        <w:pStyle w:val="PlainText"/>
        <w:rPr>
          <w:rFonts w:ascii="Times New Roman" w:hAnsi="Times New Roman" w:cs="Courier New"/>
          <w:sz w:val="24"/>
        </w:rPr>
      </w:pPr>
    </w:p>
    <w:p w14:paraId="36461510"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“I surveyed the field rather carefully,” she explains with an informal dignity in her leafy Manhattan living room. What is her field? English Romantic literature. What was her new biographical subject to be? William Blake, poet and artist.</w:t>
      </w:r>
    </w:p>
    <w:p w14:paraId="39A2CE85" w14:textId="77777777" w:rsidR="00287776" w:rsidRPr="00D77CDB" w:rsidRDefault="00287776" w:rsidP="00D77CDB">
      <w:pPr>
        <w:pStyle w:val="PlainText"/>
        <w:rPr>
          <w:rFonts w:ascii="Times New Roman" w:hAnsi="Times New Roman" w:cs="Courier New"/>
          <w:sz w:val="24"/>
        </w:rPr>
      </w:pPr>
    </w:p>
    <w:p w14:paraId="35D997A3"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“People have asked me why Blake, after Keats,” she recalls, “and it takes some explaining. Keats died young; Blake went on painting up until almost the very end. Keats seems to have been one of the most lovable poets who ever drew breath. Blake managed to alienate most of his friends. But Keats had a hatred of war and injustice, which would have brought them together. If Keats had lived longer and met Blake, I think they would have recognized kindred souls. They shared lower-middle-class backgrounds and felt antagonism to upper-class rule.”</w:t>
      </w:r>
    </w:p>
    <w:p w14:paraId="779B2174" w14:textId="77777777" w:rsidR="00287776" w:rsidRPr="00D77CDB" w:rsidRDefault="00287776" w:rsidP="00D77CDB">
      <w:pPr>
        <w:pStyle w:val="PlainText"/>
        <w:rPr>
          <w:rFonts w:ascii="Times New Roman" w:hAnsi="Times New Roman" w:cs="Courier New"/>
          <w:sz w:val="24"/>
        </w:rPr>
      </w:pPr>
    </w:p>
    <w:p w14:paraId="155F45CC"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Beyond these explanations for her choice of Blake, Ward adds a few more. “Most biographers would agree that a certain amount of identification with a subject is absolutely necessary. But there’s also the case of identifying too closely,” she cautions. “It’s easy to identify with Keats: he was an open-hearted man. I would think it overweening to say I identify with Blake. Yet there’s enough of a rebel in me to feel exhilarated by Blake’s defiance of the established order.” Blake’s indisputable interpretive difficulty also challenged her agreeably. Then, too, “it was going on 40 years since the last real biography had come out on Blake, so I thought there would be an interest in the subject and a clearer field.”</w:t>
      </w:r>
    </w:p>
    <w:p w14:paraId="030550E5" w14:textId="77777777" w:rsidR="00287776" w:rsidRPr="00D77CDB" w:rsidRDefault="00287776" w:rsidP="00D77CDB">
      <w:pPr>
        <w:pStyle w:val="PlainText"/>
        <w:rPr>
          <w:rFonts w:ascii="Times New Roman" w:hAnsi="Times New Roman" w:cs="Courier New"/>
          <w:sz w:val="24"/>
        </w:rPr>
      </w:pPr>
    </w:p>
    <w:p w14:paraId="7DFD13FD"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To write the life of Keats, who lived from 1795 to 1821, took Ward nine years. Her life of Blake, who was born in 1757 and died in 1827, is as yet unfinished. “I’m behind schedule,” she allows, referring to her book contract with Farrar, Straus &amp; Giroux. “But there have been good reasons for that.”</w:t>
      </w:r>
    </w:p>
    <w:p w14:paraId="70F4D6F5" w14:textId="77777777" w:rsidR="00287776" w:rsidRPr="00D77CDB" w:rsidRDefault="00287776" w:rsidP="00D77CDB">
      <w:pPr>
        <w:pStyle w:val="PlainText"/>
        <w:rPr>
          <w:rFonts w:ascii="Times New Roman" w:hAnsi="Times New Roman" w:cs="Courier New"/>
          <w:sz w:val="24"/>
        </w:rPr>
      </w:pPr>
    </w:p>
    <w:p w14:paraId="7BE7641F"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“First of all,” the biographer observes, “Blake had not one career, but three: as poet, painter, and engraver.” Moreover, in the late 1960s, as Ward was beginning her research, “we didn’t know precisely what order Blake’s works were written in, and not much about the facts of Blake’s life, compared with what we know today. I was trying to build up, out of bits and pieces, the indisputable facts and to establish the order not only in which the poems were written and published but the order of the paintings and engravings.”</w:t>
      </w:r>
    </w:p>
    <w:p w14:paraId="76F8E17C" w14:textId="77777777" w:rsidR="00287776" w:rsidRPr="00D77CDB" w:rsidRDefault="00287776" w:rsidP="00D77CDB">
      <w:pPr>
        <w:pStyle w:val="PlainText"/>
        <w:rPr>
          <w:rFonts w:ascii="Times New Roman" w:hAnsi="Times New Roman" w:cs="Courier New"/>
          <w:sz w:val="24"/>
        </w:rPr>
      </w:pPr>
    </w:p>
    <w:p w14:paraId="44EF455D"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lastRenderedPageBreak/>
        <w:t>Who is the Blake she’s writing about?</w:t>
      </w:r>
    </w:p>
    <w:p w14:paraId="2A44C93E" w14:textId="77777777" w:rsidR="00287776" w:rsidRPr="00D77CDB" w:rsidRDefault="00287776" w:rsidP="00D77CDB">
      <w:pPr>
        <w:pStyle w:val="PlainText"/>
        <w:rPr>
          <w:rFonts w:ascii="Times New Roman" w:hAnsi="Times New Roman" w:cs="Courier New"/>
          <w:sz w:val="24"/>
        </w:rPr>
      </w:pPr>
    </w:p>
    <w:p w14:paraId="2BE91BCD"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“Blake was a very complex person, and previous biographers and critics have a number of different conceptions of his character, some of which I think are valuable, and others not.”</w:t>
      </w:r>
    </w:p>
    <w:p w14:paraId="28DC5DDE" w14:textId="77777777" w:rsidR="00287776" w:rsidRPr="00D77CDB" w:rsidRDefault="00287776" w:rsidP="00D77CDB">
      <w:pPr>
        <w:pStyle w:val="PlainText"/>
        <w:rPr>
          <w:rFonts w:ascii="Times New Roman" w:hAnsi="Times New Roman" w:cs="Courier New"/>
          <w:sz w:val="24"/>
        </w:rPr>
      </w:pPr>
    </w:p>
    <w:p w14:paraId="2909D1AF"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She then tells the story of a surviving comment made by Blake about Blake. Invited to write in a friend’s autograph album in January 1826, “he started by drawing a picture of a naked angel”-a portrait of the artist-then signed it, and added a sardonic notation: Born 28 Nov 1757 in London &amp; has died Several times Since.</w:t>
      </w:r>
    </w:p>
    <w:p w14:paraId="78BDFDB6" w14:textId="77777777" w:rsidR="00287776" w:rsidRPr="00D77CDB" w:rsidRDefault="00287776" w:rsidP="00D77CDB">
      <w:pPr>
        <w:pStyle w:val="PlainText"/>
        <w:rPr>
          <w:rFonts w:ascii="Times New Roman" w:hAnsi="Times New Roman" w:cs="Courier New"/>
          <w:sz w:val="24"/>
        </w:rPr>
      </w:pPr>
    </w:p>
    <w:p w14:paraId="2BBB38D6"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Ward permits herself a chuckle. “It was partly a joke,” she admits. “But he had the experience of what you might call near death-psychical rather than physical. That experience of death and rebirth was a very important one in his life; it was a marvel that he managed to survive the number of disappointments that he did.”</w:t>
      </w:r>
    </w:p>
    <w:p w14:paraId="48803E30" w14:textId="77777777" w:rsidR="00287776" w:rsidRPr="00D77CDB" w:rsidRDefault="00287776" w:rsidP="00D77CDB">
      <w:pPr>
        <w:pStyle w:val="PlainText"/>
        <w:rPr>
          <w:rFonts w:ascii="Times New Roman" w:hAnsi="Times New Roman" w:cs="Courier New"/>
          <w:sz w:val="24"/>
        </w:rPr>
      </w:pPr>
    </w:p>
    <w:p w14:paraId="7ADE861C"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Blake’s lives sprang from those disappointments and deaths. One such grievous mishap: the early passing of his 24-year-old favorite brother, Robert, in 1787. “Theirs was a remarkable relationship, partly because Blake found so little genial company anywhere else,” Ward says. Years after he lost Robert, Blake reported “still seeing his brother every day in his imagination, talking with him, and listening to his advice.” In one of these conversations, Robert “gave Blake the idea for his technique of illuminated printing,” Ward says.</w:t>
      </w:r>
    </w:p>
    <w:p w14:paraId="45CBD5BC" w14:textId="77777777" w:rsidR="00287776" w:rsidRPr="00D77CDB" w:rsidRDefault="00287776" w:rsidP="00D77CDB">
      <w:pPr>
        <w:pStyle w:val="PlainText"/>
        <w:rPr>
          <w:rFonts w:ascii="Times New Roman" w:hAnsi="Times New Roman" w:cs="Courier New"/>
          <w:sz w:val="24"/>
        </w:rPr>
      </w:pPr>
    </w:p>
    <w:p w14:paraId="37D366FD"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Another rebirth took place even before that, when the young Blake was discouraged by his tradesman father from apprenticing himself to a painter. He apprenticed instead with a London engraver in order to prepare for a livelihood. But after completing his apprenticeship and beginning to accept commercial engraving commissions, Blake took it upon himself, at age 21, to enroll in the Royal Academy, hoping to become a painter at last. “He surmounted his disappointment,” surmises Ward.</w:t>
      </w:r>
    </w:p>
    <w:p w14:paraId="4422BBA5" w14:textId="77777777" w:rsidR="00287776" w:rsidRPr="00D77CDB" w:rsidRDefault="00287776" w:rsidP="00D77CDB">
      <w:pPr>
        <w:pStyle w:val="PlainText"/>
        <w:rPr>
          <w:rFonts w:ascii="Times New Roman" w:hAnsi="Times New Roman" w:cs="Courier New"/>
          <w:sz w:val="24"/>
        </w:rPr>
      </w:pPr>
    </w:p>
    <w:p w14:paraId="03858A94"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Still, Blake was by no means a model of virtue. “The uncritical admiration of Blake I don’t think does him a service. I’m trying to portray Blake more as angry, frustrated, underappreciated.” In this respect, Ward is writing against the grain of customary Blake hagiography. From the first Blake biography by Alexander Gilchrist in 1863, his defenders have been singing his praises, contriving a saint where sometimes there wasn’t one.</w:t>
      </w:r>
    </w:p>
    <w:p w14:paraId="3521F6E1" w14:textId="77777777" w:rsidR="00287776" w:rsidRPr="00D77CDB" w:rsidRDefault="00287776" w:rsidP="00D77CDB">
      <w:pPr>
        <w:pStyle w:val="PlainText"/>
        <w:rPr>
          <w:rFonts w:ascii="Times New Roman" w:hAnsi="Times New Roman" w:cs="Courier New"/>
          <w:sz w:val="24"/>
        </w:rPr>
      </w:pPr>
    </w:p>
    <w:p w14:paraId="7308E888"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“I have a rather hard-headed conception of Blake,” acknowledges Ward. “He was a human being, with faults as well as astonishing gifts. He was subject to great swings of mood and suffered from suspicions of his friends and associates; he was close to paranoia at one stage of his life. He was subject to hallucinations, which he regarded as visions.”</w:t>
      </w:r>
    </w:p>
    <w:p w14:paraId="37CD9E98" w14:textId="77777777" w:rsidR="00287776" w:rsidRPr="00D77CDB" w:rsidRDefault="00287776" w:rsidP="00D77CDB">
      <w:pPr>
        <w:pStyle w:val="PlainText"/>
        <w:rPr>
          <w:rFonts w:ascii="Times New Roman" w:hAnsi="Times New Roman" w:cs="Courier New"/>
          <w:sz w:val="24"/>
        </w:rPr>
      </w:pPr>
    </w:p>
    <w:p w14:paraId="664A0A5A"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 xml:space="preserve">Due in part to his volatile nature, Blake was tried in 1804 for sedition; allegedly, he exclaimed, “Damn the King!” to a soldier. The trial-and his acquittal-is another example, as Ward sees it, of death and rebirth as a recurring Blakean life theme. “I think this experience was the chief formative factor in the writing of his long poem called Milton, in which he imagined John Milton returning to Earth to set right all of the wrongs that had been committed more or less in </w:t>
      </w:r>
      <w:r w:rsidRPr="00D77CDB">
        <w:rPr>
          <w:rFonts w:ascii="Times New Roman" w:hAnsi="Times New Roman" w:cs="Courier New"/>
          <w:sz w:val="24"/>
        </w:rPr>
        <w:lastRenderedPageBreak/>
        <w:t>his name. In the poem, Blake calls on the young men of England to shake off the heavy burden of conformity and prejudice.”</w:t>
      </w:r>
    </w:p>
    <w:p w14:paraId="417C166E" w14:textId="77777777" w:rsidR="00287776" w:rsidRPr="00D77CDB" w:rsidRDefault="00287776" w:rsidP="00D77CDB">
      <w:pPr>
        <w:pStyle w:val="PlainText"/>
        <w:rPr>
          <w:rFonts w:ascii="Times New Roman" w:hAnsi="Times New Roman" w:cs="Courier New"/>
          <w:sz w:val="24"/>
        </w:rPr>
      </w:pPr>
    </w:p>
    <w:p w14:paraId="50755DD7"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What thoughts passed through Blake’s mind while he was insulting the king, if he did? We may never know; the poet, after all, is unavailable for consultation. But if Blake could be questioned, what might Ward decide to ask him? Ward would inquire: “What did you and Mrs. Blake talk about over dinner?” And because Blake’s political conscience informed his work, Ward would also want to question “why, it seems, he never voted in his life.”</w:t>
      </w:r>
    </w:p>
    <w:p w14:paraId="419DDFD1" w14:textId="77777777" w:rsidR="00287776" w:rsidRPr="00D77CDB" w:rsidRDefault="00287776" w:rsidP="00D77CDB">
      <w:pPr>
        <w:pStyle w:val="PlainText"/>
        <w:rPr>
          <w:rFonts w:ascii="Times New Roman" w:hAnsi="Times New Roman" w:cs="Courier New"/>
          <w:sz w:val="24"/>
        </w:rPr>
      </w:pPr>
    </w:p>
    <w:p w14:paraId="60A01F2E"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 xml:space="preserve">Despite the bafflement of </w:t>
      </w:r>
      <w:proofErr w:type="spellStart"/>
      <w:r w:rsidRPr="00D77CDB">
        <w:rPr>
          <w:rFonts w:ascii="Times New Roman" w:hAnsi="Times New Roman" w:cs="Courier New"/>
          <w:sz w:val="24"/>
        </w:rPr>
        <w:t>unanswerables</w:t>
      </w:r>
      <w:proofErr w:type="spellEnd"/>
      <w:r w:rsidRPr="00D77CDB">
        <w:rPr>
          <w:rFonts w:ascii="Times New Roman" w:hAnsi="Times New Roman" w:cs="Courier New"/>
          <w:sz w:val="24"/>
        </w:rPr>
        <w:t>, Ward believes that the lives of poets offer instructive lessons. “Poets are, or should be, more closely in touch with their true feelings than most people are, or allow themselves to be, and poets permit themselves to communicate those feelings.”</w:t>
      </w:r>
    </w:p>
    <w:p w14:paraId="79D901C6" w14:textId="77777777" w:rsidR="00287776" w:rsidRPr="00D77CDB" w:rsidRDefault="00287776" w:rsidP="00D77CDB">
      <w:pPr>
        <w:pStyle w:val="PlainText"/>
        <w:rPr>
          <w:rFonts w:ascii="Times New Roman" w:hAnsi="Times New Roman" w:cs="Courier New"/>
          <w:sz w:val="24"/>
        </w:rPr>
      </w:pPr>
    </w:p>
    <w:p w14:paraId="1525EF82"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Yet biographers of poets struggle much as any other biographer would when chronicling The Life in question. “You can’t write a biography by just sitting down and taking complete notes on everybody else’s work,” Ward emphasizes. “You have to find your own perspective, and this takes some time.”</w:t>
      </w:r>
    </w:p>
    <w:p w14:paraId="6B621B53" w14:textId="77777777" w:rsidR="00287776" w:rsidRPr="00D77CDB" w:rsidRDefault="00287776" w:rsidP="00D77CDB">
      <w:pPr>
        <w:pStyle w:val="PlainText"/>
        <w:rPr>
          <w:rFonts w:ascii="Times New Roman" w:hAnsi="Times New Roman" w:cs="Courier New"/>
          <w:sz w:val="24"/>
        </w:rPr>
      </w:pPr>
    </w:p>
    <w:p w14:paraId="2DBF3BD6" w14:textId="77777777"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All of which makes biography sound arduously like assuming responsibility for another life-somebody else’s. “The commitment is like climbing up to the top of a high-diving board: there’s only one way to get down again that you can contemplate.”</w:t>
      </w:r>
    </w:p>
    <w:p w14:paraId="1C673DD0" w14:textId="77777777" w:rsidR="00287776" w:rsidRPr="00D77CDB" w:rsidRDefault="00287776" w:rsidP="00D77CDB">
      <w:pPr>
        <w:pStyle w:val="PlainText"/>
        <w:rPr>
          <w:rFonts w:ascii="Times New Roman" w:hAnsi="Times New Roman" w:cs="Courier New"/>
          <w:sz w:val="24"/>
        </w:rPr>
      </w:pPr>
    </w:p>
    <w:p w14:paraId="355A61A9" w14:textId="0ABFFFDC" w:rsidR="00287776" w:rsidRPr="00D77CDB" w:rsidRDefault="00287776" w:rsidP="00D77CDB">
      <w:pPr>
        <w:pStyle w:val="PlainText"/>
        <w:rPr>
          <w:rFonts w:ascii="Times New Roman" w:hAnsi="Times New Roman" w:cs="Courier New"/>
          <w:sz w:val="24"/>
        </w:rPr>
      </w:pPr>
      <w:r w:rsidRPr="00D77CDB">
        <w:rPr>
          <w:rFonts w:ascii="Times New Roman" w:hAnsi="Times New Roman" w:cs="Courier New"/>
          <w:sz w:val="24"/>
        </w:rPr>
        <w:t>Molly McQuade would like to read a dual biography of Wallace Stevens and Marianne Moore.</w:t>
      </w:r>
    </w:p>
    <w:sectPr w:rsidR="00287776" w:rsidRPr="00D77CDB" w:rsidSect="00287776">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F988" w14:textId="77777777" w:rsidR="009844C5" w:rsidRDefault="009844C5" w:rsidP="00C85800">
      <w:pPr>
        <w:spacing w:line="240" w:lineRule="auto"/>
      </w:pPr>
      <w:r>
        <w:separator/>
      </w:r>
    </w:p>
  </w:endnote>
  <w:endnote w:type="continuationSeparator" w:id="0">
    <w:p w14:paraId="645AE6F9" w14:textId="77777777" w:rsidR="009844C5" w:rsidRDefault="009844C5" w:rsidP="00C85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7327" w14:textId="77777777" w:rsidR="00C85800" w:rsidRDefault="00C8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741"/>
      <w:docPartObj>
        <w:docPartGallery w:val="Page Numbers (Bottom of Page)"/>
        <w:docPartUnique/>
      </w:docPartObj>
    </w:sdtPr>
    <w:sdtEndPr>
      <w:rPr>
        <w:noProof/>
      </w:rPr>
    </w:sdtEndPr>
    <w:sdtContent>
      <w:p w14:paraId="12874657" w14:textId="6CB17B66" w:rsidR="00C85800" w:rsidRDefault="00C85800">
        <w:pPr>
          <w:pStyle w:val="Footer"/>
        </w:pPr>
        <w:r>
          <w:fldChar w:fldCharType="begin"/>
        </w:r>
        <w:r>
          <w:instrText xml:space="preserve"> PAGE   \* MERGEFORMAT </w:instrText>
        </w:r>
        <w:r>
          <w:fldChar w:fldCharType="separate"/>
        </w:r>
        <w:r>
          <w:rPr>
            <w:noProof/>
          </w:rPr>
          <w:t>2</w:t>
        </w:r>
        <w:r>
          <w:rPr>
            <w:noProof/>
          </w:rPr>
          <w:fldChar w:fldCharType="end"/>
        </w:r>
      </w:p>
    </w:sdtContent>
  </w:sdt>
  <w:p w14:paraId="7F55BD4C" w14:textId="77777777" w:rsidR="00C85800" w:rsidRDefault="00C85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D078" w14:textId="77777777" w:rsidR="00C85800" w:rsidRDefault="00C8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889C" w14:textId="77777777" w:rsidR="009844C5" w:rsidRDefault="009844C5" w:rsidP="00C85800">
      <w:pPr>
        <w:spacing w:line="240" w:lineRule="auto"/>
      </w:pPr>
      <w:r>
        <w:separator/>
      </w:r>
    </w:p>
  </w:footnote>
  <w:footnote w:type="continuationSeparator" w:id="0">
    <w:p w14:paraId="616D1AA4" w14:textId="77777777" w:rsidR="009844C5" w:rsidRDefault="009844C5" w:rsidP="00C85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47A9" w14:textId="77777777" w:rsidR="00C85800" w:rsidRDefault="00C8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E882" w14:textId="77777777" w:rsidR="00C85800" w:rsidRDefault="00C85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6C2" w14:textId="77777777" w:rsidR="00C85800" w:rsidRDefault="00C85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C9"/>
    <w:rsid w:val="000E0810"/>
    <w:rsid w:val="001304E5"/>
    <w:rsid w:val="00287776"/>
    <w:rsid w:val="00370635"/>
    <w:rsid w:val="005F15B2"/>
    <w:rsid w:val="006E62C9"/>
    <w:rsid w:val="008D7A2B"/>
    <w:rsid w:val="008E0ADE"/>
    <w:rsid w:val="009844C5"/>
    <w:rsid w:val="00C468C8"/>
    <w:rsid w:val="00C85800"/>
    <w:rsid w:val="00D77CDB"/>
    <w:rsid w:val="00E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E751"/>
  <w15:chartTrackingRefBased/>
  <w15:docId w15:val="{2D458F01-C6CE-49FF-959A-7BA3A8BD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1ED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AF1ED2"/>
    <w:rPr>
      <w:rFonts w:ascii="Consolas" w:hAnsi="Consolas"/>
      <w:sz w:val="21"/>
      <w:szCs w:val="21"/>
    </w:rPr>
  </w:style>
  <w:style w:type="paragraph" w:styleId="Header">
    <w:name w:val="header"/>
    <w:basedOn w:val="Normal"/>
    <w:link w:val="HeaderChar"/>
    <w:uiPriority w:val="99"/>
    <w:unhideWhenUsed/>
    <w:rsid w:val="00C85800"/>
    <w:pPr>
      <w:tabs>
        <w:tab w:val="center" w:pos="4680"/>
        <w:tab w:val="right" w:pos="9360"/>
      </w:tabs>
      <w:spacing w:line="240" w:lineRule="auto"/>
    </w:pPr>
  </w:style>
  <w:style w:type="character" w:customStyle="1" w:styleId="HeaderChar">
    <w:name w:val="Header Char"/>
    <w:basedOn w:val="DefaultParagraphFont"/>
    <w:link w:val="Header"/>
    <w:uiPriority w:val="99"/>
    <w:rsid w:val="00C85800"/>
  </w:style>
  <w:style w:type="paragraph" w:styleId="Footer">
    <w:name w:val="footer"/>
    <w:basedOn w:val="Normal"/>
    <w:link w:val="FooterChar"/>
    <w:uiPriority w:val="99"/>
    <w:unhideWhenUsed/>
    <w:rsid w:val="00C85800"/>
    <w:pPr>
      <w:tabs>
        <w:tab w:val="center" w:pos="4680"/>
        <w:tab w:val="right" w:pos="9360"/>
      </w:tabs>
      <w:spacing w:line="240" w:lineRule="auto"/>
    </w:pPr>
  </w:style>
  <w:style w:type="character" w:customStyle="1" w:styleId="FooterChar">
    <w:name w:val="Footer Char"/>
    <w:basedOn w:val="DefaultParagraphFont"/>
    <w:link w:val="Footer"/>
    <w:uiPriority w:val="99"/>
    <w:rsid w:val="00C85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6</cp:revision>
  <dcterms:created xsi:type="dcterms:W3CDTF">2025-08-23T09:09:00Z</dcterms:created>
  <dcterms:modified xsi:type="dcterms:W3CDTF">2025-08-23T09:16:00Z</dcterms:modified>
</cp:coreProperties>
</file>