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9137" w14:textId="77777777" w:rsidR="0029102E" w:rsidRDefault="0029102E" w:rsidP="006E228B">
      <w:pPr>
        <w:spacing w:line="240" w:lineRule="auto"/>
        <w:rPr>
          <w:rFonts w:eastAsia="Times New Roman" w:cs="Times New Roman"/>
          <w:kern w:val="0"/>
          <w14:ligatures w14:val="none"/>
        </w:rPr>
      </w:pPr>
      <w:r w:rsidRPr="00093D90">
        <w:rPr>
          <w:rFonts w:eastAsia="Times New Roman" w:cs="Times New Roman"/>
          <w:kern w:val="0"/>
          <w14:ligatures w14:val="none"/>
        </w:rPr>
        <w:t>As pastors, we the bishops of the United States are bound to our people by ties of communion and compassion in Our Lord Jesus Christ. We are disturbed when we see among our people a climate of fear and anxiety around questions of profiling and immigration enforcement. We are saddened by the state of contemporary debate and the vilification of immigrants. We are concerned about the conditions in detention centers and the lack of access to pastoral care. We lament that some immigrants in the United States have arbitrarily lost their legal status. We are troubled by threats against the sanctity of houses of worship and the special nature of hospitals and schools. We are grieved when we meet parents who fear being detained when taking their children to school and when we try to console family members who have already been separated from their loved ones. </w:t>
      </w:r>
    </w:p>
    <w:p w14:paraId="57D0111D" w14:textId="77777777" w:rsidR="006E228B" w:rsidRPr="00093D90" w:rsidRDefault="006E228B" w:rsidP="006E228B">
      <w:pPr>
        <w:spacing w:line="240" w:lineRule="auto"/>
        <w:rPr>
          <w:rFonts w:eastAsia="Times New Roman" w:cs="Times New Roman"/>
          <w:kern w:val="0"/>
          <w14:ligatures w14:val="none"/>
        </w:rPr>
      </w:pPr>
    </w:p>
    <w:p w14:paraId="3D56934B" w14:textId="77777777" w:rsidR="0029102E" w:rsidRPr="00093D90" w:rsidRDefault="0029102E" w:rsidP="006E228B">
      <w:pPr>
        <w:spacing w:line="240" w:lineRule="auto"/>
        <w:rPr>
          <w:rFonts w:eastAsia="Times New Roman" w:cs="Times New Roman"/>
          <w:kern w:val="0"/>
          <w14:ligatures w14:val="none"/>
        </w:rPr>
      </w:pPr>
      <w:r w:rsidRPr="00093D90">
        <w:rPr>
          <w:rFonts w:eastAsia="Times New Roman" w:cs="Times New Roman"/>
          <w:kern w:val="0"/>
          <w14:ligatures w14:val="none"/>
        </w:rPr>
        <w:t>Despite obstacles and prejudices, generations of immigrants have made enormous contributions to the well-being of our nation. We as Catholic bishops love our country and pray for its peace and prosperity. For this very reason, we feel compelled now in this environment to raise our voices in defense of God-given human dignity.</w:t>
      </w:r>
    </w:p>
    <w:p w14:paraId="3C79EE7F" w14:textId="77777777" w:rsidR="006E228B" w:rsidRDefault="006E228B" w:rsidP="006E228B">
      <w:pPr>
        <w:spacing w:line="240" w:lineRule="auto"/>
        <w:rPr>
          <w:rFonts w:eastAsia="Times New Roman" w:cs="Times New Roman"/>
          <w:kern w:val="0"/>
          <w14:ligatures w14:val="none"/>
        </w:rPr>
      </w:pPr>
    </w:p>
    <w:p w14:paraId="3D5D7372" w14:textId="642D649E" w:rsidR="0029102E" w:rsidRPr="00093D90" w:rsidRDefault="0029102E" w:rsidP="006E228B">
      <w:pPr>
        <w:spacing w:line="240" w:lineRule="auto"/>
        <w:rPr>
          <w:rFonts w:eastAsia="Times New Roman" w:cs="Times New Roman"/>
          <w:kern w:val="0"/>
          <w14:ligatures w14:val="none"/>
        </w:rPr>
      </w:pPr>
      <w:hyperlink r:id="rId4" w:history="1">
        <w:r w:rsidRPr="00093D90">
          <w:rPr>
            <w:rFonts w:eastAsia="Times New Roman" w:cs="Times New Roman"/>
            <w:kern w:val="0"/>
            <w14:ligatures w14:val="none"/>
          </w:rPr>
          <w:t>Catholic teaching</w:t>
        </w:r>
      </w:hyperlink>
      <w:r w:rsidRPr="00093D90">
        <w:rPr>
          <w:rFonts w:eastAsia="Times New Roman" w:cs="Times New Roman"/>
          <w:kern w:val="0"/>
          <w14:ligatures w14:val="none"/>
        </w:rPr>
        <w:t xml:space="preserve"> exhorts nations to recognize the fundamental dignity of all persons, including immigrants. We bishops advocate for a meaningful reform of our nation’s immigration laws and procedures. Human dignity and national security are not in conflict. Both are possible if people of good will work together.</w:t>
      </w:r>
      <w:r w:rsidRPr="006E228B">
        <w:rPr>
          <w:rFonts w:eastAsia="Times New Roman" w:cs="Times New Roman"/>
          <w:kern w:val="0"/>
          <w14:ligatures w14:val="none"/>
        </w:rPr>
        <w:t xml:space="preserve"> …</w:t>
      </w:r>
    </w:p>
    <w:p w14:paraId="409106AB" w14:textId="77777777" w:rsidR="006E228B" w:rsidRDefault="006E228B" w:rsidP="006E228B">
      <w:pPr>
        <w:spacing w:line="240" w:lineRule="auto"/>
        <w:rPr>
          <w:rFonts w:eastAsia="Times New Roman" w:cs="Times New Roman"/>
          <w:kern w:val="0"/>
          <w14:ligatures w14:val="none"/>
        </w:rPr>
      </w:pPr>
    </w:p>
    <w:p w14:paraId="4522B607" w14:textId="2CBF4399" w:rsidR="0029102E" w:rsidRPr="00093D90" w:rsidRDefault="0029102E" w:rsidP="006E228B">
      <w:pPr>
        <w:spacing w:line="240" w:lineRule="auto"/>
        <w:rPr>
          <w:rFonts w:eastAsia="Times New Roman" w:cs="Times New Roman"/>
          <w:kern w:val="0"/>
          <w14:ligatures w14:val="none"/>
        </w:rPr>
      </w:pPr>
      <w:r w:rsidRPr="00093D90">
        <w:rPr>
          <w:rFonts w:eastAsia="Times New Roman" w:cs="Times New Roman"/>
          <w:kern w:val="0"/>
          <w14:ligatures w14:val="none"/>
        </w:rPr>
        <w:t>The Church’s teaching rests on the foundational concern for the human person, as created in the image and likeness of God (</w:t>
      </w:r>
      <w:r w:rsidRPr="00093D90">
        <w:rPr>
          <w:rFonts w:eastAsia="Times New Roman" w:cs="Times New Roman"/>
          <w:i/>
          <w:iCs/>
          <w:kern w:val="0"/>
          <w14:ligatures w14:val="none"/>
        </w:rPr>
        <w:t>Genesis </w:t>
      </w:r>
      <w:r w:rsidRPr="00093D90">
        <w:rPr>
          <w:rFonts w:eastAsia="Times New Roman" w:cs="Times New Roman"/>
          <w:kern w:val="0"/>
          <w14:ligatures w14:val="none"/>
        </w:rPr>
        <w:t>1:27)</w:t>
      </w:r>
      <w:r w:rsidRPr="00093D90">
        <w:rPr>
          <w:rFonts w:eastAsia="Times New Roman" w:cs="Times New Roman"/>
          <w:i/>
          <w:iCs/>
          <w:kern w:val="0"/>
          <w14:ligatures w14:val="none"/>
        </w:rPr>
        <w:t>.</w:t>
      </w:r>
      <w:r w:rsidRPr="00093D90">
        <w:rPr>
          <w:rFonts w:eastAsia="Times New Roman" w:cs="Times New Roman"/>
          <w:kern w:val="0"/>
          <w14:ligatures w14:val="none"/>
        </w:rPr>
        <w:t xml:space="preserve"> As pastors, we look to Sacred Scripture and the example of the Lord Himself, where we find the wisdom of God’s compassion. The priority of the Lord, as the Prophets remind us, is for those who are most vulnerable: the widow, the orphan, the poor, and the stranger (</w:t>
      </w:r>
      <w:r w:rsidRPr="00093D90">
        <w:rPr>
          <w:rFonts w:eastAsia="Times New Roman" w:cs="Times New Roman"/>
          <w:i/>
          <w:iCs/>
          <w:kern w:val="0"/>
          <w14:ligatures w14:val="none"/>
        </w:rPr>
        <w:t>Zechariah </w:t>
      </w:r>
      <w:r w:rsidRPr="00093D90">
        <w:rPr>
          <w:rFonts w:eastAsia="Times New Roman" w:cs="Times New Roman"/>
          <w:kern w:val="0"/>
          <w14:ligatures w14:val="none"/>
        </w:rPr>
        <w:t>7:10). In the Lord Jesus, we see the One who became poor for our sake (</w:t>
      </w:r>
      <w:r w:rsidRPr="00093D90">
        <w:rPr>
          <w:rFonts w:eastAsia="Times New Roman" w:cs="Times New Roman"/>
          <w:i/>
          <w:iCs/>
          <w:kern w:val="0"/>
          <w14:ligatures w14:val="none"/>
        </w:rPr>
        <w:t>2 Corinthians</w:t>
      </w:r>
      <w:r w:rsidRPr="00093D90">
        <w:rPr>
          <w:rFonts w:eastAsia="Times New Roman" w:cs="Times New Roman"/>
          <w:kern w:val="0"/>
          <w14:ligatures w14:val="none"/>
        </w:rPr>
        <w:t xml:space="preserve"> 8:9), we see the Good Samaritan who lifts us from the dust (</w:t>
      </w:r>
      <w:r w:rsidRPr="00093D90">
        <w:rPr>
          <w:rFonts w:eastAsia="Times New Roman" w:cs="Times New Roman"/>
          <w:i/>
          <w:iCs/>
          <w:kern w:val="0"/>
          <w14:ligatures w14:val="none"/>
        </w:rPr>
        <w:t>Luke </w:t>
      </w:r>
      <w:r w:rsidRPr="00093D90">
        <w:rPr>
          <w:rFonts w:eastAsia="Times New Roman" w:cs="Times New Roman"/>
          <w:kern w:val="0"/>
          <w14:ligatures w14:val="none"/>
        </w:rPr>
        <w:t>10:30–37), and we see the One who is found in the least of these (</w:t>
      </w:r>
      <w:r w:rsidRPr="00093D90">
        <w:rPr>
          <w:rFonts w:eastAsia="Times New Roman" w:cs="Times New Roman"/>
          <w:i/>
          <w:iCs/>
          <w:kern w:val="0"/>
          <w14:ligatures w14:val="none"/>
        </w:rPr>
        <w:t>Matthew </w:t>
      </w:r>
      <w:r w:rsidRPr="00093D90">
        <w:rPr>
          <w:rFonts w:eastAsia="Times New Roman" w:cs="Times New Roman"/>
          <w:kern w:val="0"/>
          <w14:ligatures w14:val="none"/>
        </w:rPr>
        <w:t>25). The Church’s concern for neighbor and our concern here for immigrants is a response to the Lord’s command to love as He has loved us (</w:t>
      </w:r>
      <w:r w:rsidRPr="00093D90">
        <w:rPr>
          <w:rFonts w:eastAsia="Times New Roman" w:cs="Times New Roman"/>
          <w:i/>
          <w:iCs/>
          <w:kern w:val="0"/>
          <w14:ligatures w14:val="none"/>
        </w:rPr>
        <w:t>John </w:t>
      </w:r>
      <w:r w:rsidRPr="00093D90">
        <w:rPr>
          <w:rFonts w:eastAsia="Times New Roman" w:cs="Times New Roman"/>
          <w:kern w:val="0"/>
          <w14:ligatures w14:val="none"/>
        </w:rPr>
        <w:t>13:34).</w:t>
      </w:r>
    </w:p>
    <w:p w14:paraId="6C9E0C54" w14:textId="77777777" w:rsidR="006E228B" w:rsidRDefault="006E228B" w:rsidP="006E228B">
      <w:pPr>
        <w:spacing w:line="240" w:lineRule="auto"/>
        <w:rPr>
          <w:rFonts w:eastAsia="Times New Roman" w:cs="Times New Roman"/>
          <w:kern w:val="0"/>
          <w14:ligatures w14:val="none"/>
        </w:rPr>
      </w:pPr>
    </w:p>
    <w:p w14:paraId="5FBD12FA" w14:textId="064BE370" w:rsidR="006E62C9" w:rsidRPr="006E228B" w:rsidRDefault="0029102E" w:rsidP="006E228B">
      <w:pPr>
        <w:spacing w:line="240" w:lineRule="auto"/>
      </w:pPr>
      <w:r w:rsidRPr="00093D90">
        <w:rPr>
          <w:rFonts w:eastAsia="Times New Roman" w:cs="Times New Roman"/>
          <w:kern w:val="0"/>
          <w14:ligatures w14:val="none"/>
        </w:rPr>
        <w:t xml:space="preserve">To our immigrant brothers and sisters, we stand with you in your suffering, since, when one member suffers, all suffer </w:t>
      </w:r>
      <w:r w:rsidRPr="00093D90">
        <w:rPr>
          <w:rFonts w:eastAsia="Times New Roman" w:cs="Times New Roman"/>
          <w:i/>
          <w:iCs/>
          <w:kern w:val="0"/>
          <w14:ligatures w14:val="none"/>
        </w:rPr>
        <w:t>(cf. 1 Corinthians </w:t>
      </w:r>
      <w:r w:rsidRPr="00093D90">
        <w:rPr>
          <w:rFonts w:eastAsia="Times New Roman" w:cs="Times New Roman"/>
          <w:kern w:val="0"/>
          <w14:ligatures w14:val="none"/>
        </w:rPr>
        <w:t>12:26)</w:t>
      </w:r>
      <w:r w:rsidRPr="00093D90">
        <w:rPr>
          <w:rFonts w:eastAsia="Times New Roman" w:cs="Times New Roman"/>
          <w:i/>
          <w:iCs/>
          <w:kern w:val="0"/>
          <w14:ligatures w14:val="none"/>
        </w:rPr>
        <w:t>.</w:t>
      </w:r>
      <w:r w:rsidRPr="00093D90">
        <w:rPr>
          <w:rFonts w:eastAsia="Times New Roman" w:cs="Times New Roman"/>
          <w:kern w:val="0"/>
          <w14:ligatures w14:val="none"/>
        </w:rPr>
        <w:t xml:space="preserve"> You are not alone!</w:t>
      </w:r>
    </w:p>
    <w:sectPr w:rsidR="006E62C9" w:rsidRPr="006E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2E"/>
    <w:rsid w:val="0029102E"/>
    <w:rsid w:val="005F15B2"/>
    <w:rsid w:val="006E228B"/>
    <w:rsid w:val="006E62C9"/>
    <w:rsid w:val="008E0ADE"/>
    <w:rsid w:val="00AC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A257"/>
  <w15:chartTrackingRefBased/>
  <w15:docId w15:val="{2FDE886D-5132-4470-9ED1-84209010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2E"/>
    <w:pPr>
      <w:spacing w:line="259" w:lineRule="auto"/>
    </w:pPr>
  </w:style>
  <w:style w:type="paragraph" w:styleId="Heading1">
    <w:name w:val="heading 1"/>
    <w:basedOn w:val="Normal"/>
    <w:next w:val="Normal"/>
    <w:link w:val="Heading1Char"/>
    <w:uiPriority w:val="9"/>
    <w:qFormat/>
    <w:rsid w:val="0029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0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0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10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0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0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0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0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0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0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0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0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0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0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0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0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02E"/>
    <w:rPr>
      <w:i/>
      <w:iCs/>
      <w:color w:val="404040" w:themeColor="text1" w:themeTint="BF"/>
    </w:rPr>
  </w:style>
  <w:style w:type="paragraph" w:styleId="ListParagraph">
    <w:name w:val="List Paragraph"/>
    <w:basedOn w:val="Normal"/>
    <w:uiPriority w:val="34"/>
    <w:qFormat/>
    <w:rsid w:val="0029102E"/>
    <w:pPr>
      <w:ind w:left="720"/>
      <w:contextualSpacing/>
    </w:pPr>
  </w:style>
  <w:style w:type="character" w:styleId="IntenseEmphasis">
    <w:name w:val="Intense Emphasis"/>
    <w:basedOn w:val="DefaultParagraphFont"/>
    <w:uiPriority w:val="21"/>
    <w:qFormat/>
    <w:rsid w:val="0029102E"/>
    <w:rPr>
      <w:i/>
      <w:iCs/>
      <w:color w:val="0F4761" w:themeColor="accent1" w:themeShade="BF"/>
    </w:rPr>
  </w:style>
  <w:style w:type="paragraph" w:styleId="IntenseQuote">
    <w:name w:val="Intense Quote"/>
    <w:basedOn w:val="Normal"/>
    <w:next w:val="Normal"/>
    <w:link w:val="IntenseQuoteChar"/>
    <w:uiPriority w:val="30"/>
    <w:qFormat/>
    <w:rsid w:val="0029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02E"/>
    <w:rPr>
      <w:i/>
      <w:iCs/>
      <w:color w:val="0F4761" w:themeColor="accent1" w:themeShade="BF"/>
    </w:rPr>
  </w:style>
  <w:style w:type="character" w:styleId="IntenseReference">
    <w:name w:val="Intense Reference"/>
    <w:basedOn w:val="DefaultParagraphFont"/>
    <w:uiPriority w:val="32"/>
    <w:qFormat/>
    <w:rsid w:val="00291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ccb.org/resources/migrationandC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2025-11-13T00:05:00Z</dcterms:created>
  <dcterms:modified xsi:type="dcterms:W3CDTF">2025-11-13T00:07:00Z</dcterms:modified>
</cp:coreProperties>
</file>